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:rsidR="00723FCF" w:rsidRPr="00723FCF" w:rsidRDefault="00712C0D" w:rsidP="00123085">
      <w:pPr>
        <w:jc w:val="both"/>
        <w:rPr>
          <w:rStyle w:val="BLOCKBOLD"/>
          <w:rFonts w:ascii="Calibri" w:hAnsi="Calibri"/>
        </w:rPr>
      </w:pPr>
      <w:r w:rsidRPr="00712C0D">
        <w:rPr>
          <w:rStyle w:val="BLOCKBOLD"/>
          <w:rFonts w:ascii="Calibri" w:hAnsi="Calibri"/>
          <w:i/>
        </w:rPr>
        <w:t>Procedura negoziata senza previa pubblicazione del bando su MEPA (ex art. 63 D.Lgs. 50/2016, comma 6, ed ex art. 36, comma 6 d.lgs. 50/2016 ai sensi e per gli effetti della Lg 120/2020, art. 1, co. 2 lett. b)</w:t>
      </w:r>
      <w:r w:rsidR="00A007BF" w:rsidRPr="00723FC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SOGEI </w:t>
      </w:r>
      <w:r w:rsidR="00A007BF" w:rsidRPr="00723FCF">
        <w:rPr>
          <w:rStyle w:val="BLOCKBOLD"/>
          <w:rFonts w:ascii="Calibri" w:hAnsi="Calibri"/>
        </w:rPr>
        <w:t xml:space="preserve">per </w:t>
      </w:r>
      <w:r w:rsidRPr="00712C0D">
        <w:rPr>
          <w:rStyle w:val="BLOCKBOLD"/>
          <w:rFonts w:ascii="Calibri" w:hAnsi="Calibri"/>
        </w:rPr>
        <w:t>Licenza Per Uso Banca Dati Dei Grafi Stradali Here Versione Premium e Relativo Servizio Annuale Di Aggiornamento</w:t>
      </w:r>
      <w:r>
        <w:rPr>
          <w:rStyle w:val="BLOCKBOLD"/>
          <w:rFonts w:ascii="Calibri" w:hAnsi="Calibri"/>
        </w:rPr>
        <w:t xml:space="preserve"> – RDA 50147</w:t>
      </w:r>
      <w:r w:rsidR="00A007BF" w:rsidRPr="00723FCF">
        <w:rPr>
          <w:rStyle w:val="BLOCKBOLD"/>
          <w:rFonts w:ascii="Calibri" w:hAnsi="Calibri"/>
        </w:rPr>
        <w:t xml:space="preserve">                 </w:t>
      </w:r>
    </w:p>
    <w:p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o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accertate con sentenza passata in giudicato come di seguito elencato:__________________________________________________</w:t>
      </w: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55161A" w:rsidRPr="006E3B4D" w:rsidRDefault="0055161A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bookmarkStart w:id="0" w:name="_GoBack"/>
      <w:bookmarkEnd w:id="0"/>
    </w:p>
    <w:p w:rsidR="00723FCF" w:rsidRPr="009659D0" w:rsidRDefault="00723FCF" w:rsidP="009F3B4A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>di essere in possesso del requisito di partecipazione</w:t>
      </w:r>
      <w:r w:rsidR="009F3B4A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="009F3B4A" w:rsidRPr="009F3B4A">
        <w:rPr>
          <w:rFonts w:eastAsia="Times New Roman" w:cstheme="minorHAnsi"/>
          <w:kern w:val="2"/>
          <w:sz w:val="20"/>
          <w:szCs w:val="20"/>
          <w:lang w:eastAsia="it-IT"/>
        </w:rPr>
        <w:t xml:space="preserve">partner/reseller HERE in grado </w:t>
      </w:r>
      <w:r w:rsidR="009F3B4A">
        <w:rPr>
          <w:rFonts w:eastAsia="Times New Roman" w:cstheme="minorHAnsi"/>
          <w:kern w:val="2"/>
          <w:sz w:val="20"/>
          <w:szCs w:val="20"/>
          <w:lang w:eastAsia="it-IT"/>
        </w:rPr>
        <w:t>di fornire la licenza richiesta</w:t>
      </w: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, indicati nella Determina a contrarre e </w:t>
      </w:r>
      <w:r w:rsidR="008C11E4">
        <w:rPr>
          <w:rFonts w:eastAsia="Times New Roman" w:cstheme="minorHAnsi"/>
          <w:kern w:val="2"/>
          <w:sz w:val="20"/>
          <w:szCs w:val="20"/>
          <w:lang w:eastAsia="it-IT"/>
        </w:rPr>
        <w:t>n</w:t>
      </w:r>
      <w:r w:rsidRPr="008C11E4">
        <w:rPr>
          <w:rFonts w:eastAsia="Times New Roman" w:cstheme="minorHAnsi"/>
          <w:kern w:val="2"/>
          <w:sz w:val="20"/>
          <w:szCs w:val="20"/>
          <w:lang w:eastAsia="it-IT"/>
        </w:rPr>
        <w:t xml:space="preserve">elle Condizioni particolari di Rdo </w:t>
      </w:r>
      <w:r w:rsidR="008C11E4">
        <w:rPr>
          <w:rFonts w:eastAsia="Times New Roman" w:cstheme="minorHAnsi"/>
          <w:kern w:val="2"/>
          <w:sz w:val="20"/>
          <w:szCs w:val="20"/>
          <w:lang w:eastAsia="it-IT"/>
        </w:rPr>
        <w:t>.</w:t>
      </w:r>
    </w:p>
    <w:p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55161A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5161A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2C0D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C11E4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9F3B4A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981CF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2020-12-02T11:45:00Z</dcterms:modified>
</cp:coreProperties>
</file>